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6C" w:rsidRPr="00195186" w:rsidRDefault="00F16D6C" w:rsidP="00F16D6C">
      <w:pPr>
        <w:rPr>
          <w:rFonts w:ascii="Arial" w:hAnsi="Arial" w:cs="Arial"/>
          <w:b/>
          <w:color w:val="00B050"/>
        </w:rPr>
      </w:pPr>
      <w:r w:rsidRPr="00195186">
        <w:rPr>
          <w:rFonts w:ascii="Arial" w:hAnsi="Arial" w:cs="Arial"/>
          <w:b/>
          <w:color w:val="00B050"/>
        </w:rPr>
        <w:t xml:space="preserve">9. G      TJA     </w:t>
      </w:r>
      <w:r>
        <w:rPr>
          <w:rFonts w:ascii="Arial" w:hAnsi="Arial" w:cs="Arial"/>
          <w:b/>
          <w:color w:val="00B050"/>
        </w:rPr>
        <w:t xml:space="preserve">           UČENJE NA DALJAVO – 4. TEDEN (23.11. - 27</w:t>
      </w:r>
      <w:r w:rsidRPr="00195186">
        <w:rPr>
          <w:rFonts w:ascii="Arial" w:hAnsi="Arial" w:cs="Arial"/>
          <w:b/>
          <w:color w:val="00B050"/>
        </w:rPr>
        <w:t>.11.2020)</w:t>
      </w:r>
    </w:p>
    <w:p w:rsidR="00F16D6C" w:rsidRDefault="00F16D6C" w:rsidP="00F16D6C">
      <w:pPr>
        <w:tabs>
          <w:tab w:val="left" w:pos="4395"/>
        </w:tabs>
        <w:rPr>
          <w:rFonts w:ascii="TimpaniHeavy" w:hAnsi="TimpaniHeavy"/>
          <w:b/>
          <w:color w:val="FF0000"/>
        </w:rPr>
      </w:pPr>
    </w:p>
    <w:p w:rsidR="00F16D6C" w:rsidRDefault="00F16D6C" w:rsidP="00F16D6C">
      <w:pPr>
        <w:tabs>
          <w:tab w:val="left" w:pos="4395"/>
        </w:tabs>
        <w:jc w:val="center"/>
        <w:rPr>
          <w:rFonts w:ascii="TimpaniHeavy" w:hAnsi="TimpaniHeavy"/>
          <w:b/>
          <w:color w:val="FF0000"/>
        </w:rPr>
      </w:pPr>
    </w:p>
    <w:p w:rsidR="00F16D6C" w:rsidRPr="000E5489" w:rsidRDefault="00F16D6C" w:rsidP="00F16D6C">
      <w:pPr>
        <w:tabs>
          <w:tab w:val="left" w:pos="4395"/>
        </w:tabs>
        <w:rPr>
          <w:rFonts w:ascii="Arial" w:hAnsi="Arial"/>
          <w:b/>
          <w:color w:val="FF0000"/>
        </w:rPr>
      </w:pPr>
      <w:r w:rsidRPr="000E5489">
        <w:rPr>
          <w:rFonts w:ascii="TimpaniHeavy" w:hAnsi="TimpaniHeavy"/>
          <w:b/>
          <w:color w:val="FF0000"/>
        </w:rPr>
        <w:t>PREDALPSKI SVET</w:t>
      </w:r>
    </w:p>
    <w:p w:rsidR="00F16D6C" w:rsidRDefault="00F16D6C" w:rsidP="00F16D6C">
      <w:pPr>
        <w:rPr>
          <w:rFonts w:ascii="TimpaniHeavy" w:hAnsi="TimpaniHeavy"/>
          <w:color w:val="993366"/>
        </w:rPr>
      </w:pPr>
    </w:p>
    <w:p w:rsidR="00F16D6C" w:rsidRDefault="00F16D6C" w:rsidP="00F16D6C">
      <w:pPr>
        <w:rPr>
          <w:rFonts w:ascii="Arial" w:hAnsi="Arial" w:cs="Arial"/>
        </w:rPr>
      </w:pPr>
      <w:r w:rsidRPr="00F16D6C">
        <w:rPr>
          <w:rFonts w:ascii="Arial" w:hAnsi="Arial" w:cs="Arial"/>
          <w:b/>
          <w:bCs/>
          <w:color w:val="00B050"/>
        </w:rPr>
        <w:t xml:space="preserve">1.Lega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 xml:space="preserve">hribovje, ki se razteza pred visokogorskimi Alpami (od Beneške Slovenije  do Pohorja in </w:t>
      </w:r>
    </w:p>
    <w:p w:rsidR="00F16D6C" w:rsidRDefault="00F16D6C" w:rsidP="00F16D6C">
      <w:pPr>
        <w:rPr>
          <w:rFonts w:ascii="Arial" w:hAnsi="Arial" w:cs="Arial"/>
        </w:rPr>
      </w:pPr>
    </w:p>
    <w:p w:rsidR="00F16D6C" w:rsidRDefault="00F16D6C" w:rsidP="00F16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Kozjaka) – ¼ ozemlja   </w:t>
      </w:r>
    </w:p>
    <w:p w:rsidR="00F16D6C" w:rsidRDefault="00F16D6C" w:rsidP="00F16D6C">
      <w:pPr>
        <w:jc w:val="both"/>
        <w:rPr>
          <w:rFonts w:ascii="Arial" w:hAnsi="Arial" w:cs="Arial"/>
        </w:rPr>
      </w:pPr>
    </w:p>
    <w:p w:rsidR="00F16D6C" w:rsidRDefault="00F16D6C" w:rsidP="00F16D6C">
      <w:pPr>
        <w:jc w:val="both"/>
        <w:rPr>
          <w:rFonts w:ascii="Arial" w:hAnsi="Arial" w:cs="Arial"/>
        </w:rPr>
      </w:pPr>
      <w:r w:rsidRPr="00F16D6C">
        <w:rPr>
          <w:rFonts w:ascii="Arial" w:hAnsi="Arial" w:cs="Arial"/>
          <w:b/>
          <w:bCs/>
          <w:color w:val="00B050"/>
        </w:rPr>
        <w:t>2. Razdelitev</w:t>
      </w:r>
      <w:r w:rsidRPr="00F16D6C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– po legi delimo Predalpski svet:</w:t>
      </w:r>
    </w:p>
    <w:p w:rsidR="00F16D6C" w:rsidRDefault="00F16D6C" w:rsidP="00F16D6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Zahodni del</w:t>
      </w:r>
    </w:p>
    <w:p w:rsidR="00F16D6C" w:rsidRDefault="00F16D6C" w:rsidP="00F16D6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Ljubljanska kotlina</w:t>
      </w:r>
    </w:p>
    <w:p w:rsidR="00F16D6C" w:rsidRDefault="00F16D6C" w:rsidP="00F16D6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Posavsko hribovje (Črni revir)</w:t>
      </w:r>
    </w:p>
    <w:p w:rsidR="00F16D6C" w:rsidRDefault="00F16D6C" w:rsidP="00F16D6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Severovzhodno Predalpsko hribovje                              </w:t>
      </w:r>
    </w:p>
    <w:p w:rsidR="00F16D6C" w:rsidRDefault="00F16D6C" w:rsidP="00F16D6C">
      <w:pPr>
        <w:jc w:val="both"/>
        <w:rPr>
          <w:rFonts w:ascii="Arial" w:hAnsi="Arial" w:cs="Arial"/>
        </w:rPr>
      </w:pPr>
    </w:p>
    <w:p w:rsidR="00F16D6C" w:rsidRPr="00F16D6C" w:rsidRDefault="00F16D6C" w:rsidP="00F16D6C">
      <w:pPr>
        <w:jc w:val="both"/>
        <w:rPr>
          <w:rFonts w:ascii="Arial" w:hAnsi="Arial" w:cs="Arial"/>
          <w:color w:val="00B050"/>
        </w:rPr>
      </w:pPr>
      <w:r w:rsidRPr="00F16D6C">
        <w:rPr>
          <w:rFonts w:ascii="Arial" w:hAnsi="Arial" w:cs="Arial"/>
          <w:b/>
          <w:bCs/>
          <w:color w:val="00B050"/>
        </w:rPr>
        <w:t>3. Geološka zgradba</w:t>
      </w:r>
    </w:p>
    <w:p w:rsidR="00F16D6C" w:rsidRDefault="00F16D6C" w:rsidP="00F16D6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Panonsko morje (zalivi) – Posavje – sedimentacija apnenca in dolomita</w:t>
      </w:r>
    </w:p>
    <w:p w:rsidR="00F16D6C" w:rsidRDefault="00F16D6C" w:rsidP="00F16D6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Tektonsko nemirna tla (vulkani, potresi; glej skico)</w:t>
      </w:r>
    </w:p>
    <w:p w:rsidR="00F16D6C" w:rsidRPr="00F16D6C" w:rsidRDefault="00F16D6C" w:rsidP="00F16D6C">
      <w:pPr>
        <w:pStyle w:val="Naslov1"/>
        <w:rPr>
          <w:b/>
          <w:color w:val="00B050"/>
        </w:rPr>
      </w:pPr>
      <w:r>
        <w:rPr>
          <w:rFonts w:ascii="Arial" w:eastAsia="Times New Roman" w:hAnsi="Arial" w:cs="Arial"/>
          <w:color w:val="auto"/>
          <w:sz w:val="24"/>
          <w:szCs w:val="20"/>
        </w:rPr>
        <w:t xml:space="preserve"> </w:t>
      </w:r>
      <w:r>
        <w:rPr>
          <w:b/>
          <w:color w:val="00B050"/>
        </w:rPr>
        <w:t xml:space="preserve">         </w:t>
      </w:r>
      <w:r w:rsidRPr="00F16D6C">
        <w:rPr>
          <w:b/>
          <w:color w:val="00B050"/>
        </w:rPr>
        <w:t>Kamnine</w:t>
      </w:r>
    </w:p>
    <w:p w:rsidR="00F16D6C" w:rsidRDefault="00F16D6C" w:rsidP="00F16D6C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Kristalasti </w:t>
      </w:r>
      <w:proofErr w:type="spellStart"/>
      <w:r>
        <w:rPr>
          <w:rFonts w:ascii="Arial" w:hAnsi="Arial" w:cs="Arial"/>
        </w:rPr>
        <w:t>škriljavci</w:t>
      </w:r>
      <w:proofErr w:type="spellEnd"/>
      <w:r>
        <w:rPr>
          <w:rFonts w:ascii="Arial" w:hAnsi="Arial" w:cs="Arial"/>
        </w:rPr>
        <w:t>, peščenjaki (perm)</w:t>
      </w:r>
    </w:p>
    <w:p w:rsidR="00F16D6C" w:rsidRDefault="00F16D6C" w:rsidP="00F16D6C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Terciarni apnenec</w:t>
      </w:r>
    </w:p>
    <w:p w:rsidR="00F16D6C" w:rsidRDefault="00F16D6C" w:rsidP="00F16D6C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Terciarne, pleistocenske, vulkanske kamenine (Pohorje, Kozjak)</w:t>
      </w:r>
    </w:p>
    <w:p w:rsidR="00F16D6C" w:rsidRDefault="00F16D6C" w:rsidP="00F16D6C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Dolomiti (Polhograjski dolomit)       </w:t>
      </w:r>
    </w:p>
    <w:p w:rsidR="00F16D6C" w:rsidRDefault="00F16D6C" w:rsidP="00F16D6C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(uranova ruda) – </w:t>
      </w:r>
      <w:r>
        <w:rPr>
          <w:rFonts w:ascii="Arial" w:hAnsi="Arial" w:cs="Arial"/>
          <w:i/>
          <w:iCs/>
        </w:rPr>
        <w:t>Žirovski vrh</w:t>
      </w:r>
    </w:p>
    <w:p w:rsidR="00F16D6C" w:rsidRDefault="00F16D6C" w:rsidP="00F16D6C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Terciarni peščenec</w:t>
      </w:r>
    </w:p>
    <w:p w:rsidR="00F16D6C" w:rsidRDefault="00F16D6C" w:rsidP="00F16D6C">
      <w:pPr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Konglomerat (kotline)</w:t>
      </w:r>
    </w:p>
    <w:p w:rsidR="00F16D6C" w:rsidRDefault="00F16D6C" w:rsidP="00F16D6C">
      <w:pPr>
        <w:jc w:val="both"/>
        <w:rPr>
          <w:rFonts w:ascii="Arial" w:hAnsi="Arial" w:cs="Arial"/>
        </w:rPr>
      </w:pPr>
    </w:p>
    <w:p w:rsidR="00F16D6C" w:rsidRDefault="00F16D6C" w:rsidP="00F16D6C">
      <w:pPr>
        <w:jc w:val="both"/>
        <w:rPr>
          <w:rFonts w:ascii="Arial" w:hAnsi="Arial" w:cs="Arial"/>
        </w:rPr>
      </w:pPr>
      <w:r w:rsidRPr="00F16D6C">
        <w:rPr>
          <w:rFonts w:ascii="Arial" w:hAnsi="Arial" w:cs="Arial"/>
          <w:b/>
          <w:bCs/>
          <w:color w:val="00B050"/>
        </w:rPr>
        <w:t xml:space="preserve">4. Relief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>je zelo razgiban; hribovje, gričevje (terciarni k.), kotline, doline</w:t>
      </w:r>
    </w:p>
    <w:p w:rsidR="00F16D6C" w:rsidRDefault="00F16D6C" w:rsidP="00F16D6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 rekah </w:t>
      </w:r>
      <w:r>
        <w:rPr>
          <w:rFonts w:ascii="Arial" w:hAnsi="Arial" w:cs="Arial"/>
          <w:u w:val="single"/>
        </w:rPr>
        <w:t>doline</w:t>
      </w:r>
      <w:r>
        <w:rPr>
          <w:rFonts w:ascii="Arial" w:hAnsi="Arial" w:cs="Arial"/>
        </w:rPr>
        <w:t>: (Drava, Savinja, Sava,…)</w:t>
      </w:r>
    </w:p>
    <w:p w:rsidR="00F16D6C" w:rsidRDefault="00F16D6C" w:rsidP="00F16D6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Kotline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Mučka</w:t>
      </w:r>
      <w:proofErr w:type="spellEnd"/>
      <w:r>
        <w:rPr>
          <w:rFonts w:ascii="Arial" w:hAnsi="Arial" w:cs="Arial"/>
        </w:rPr>
        <w:t>, Slovenjegraška, Velenjska, Zgornje savinjska, Sevniška, Litijska, Ljubljanska, Celjska)</w:t>
      </w:r>
    </w:p>
    <w:p w:rsidR="00F16D6C" w:rsidRDefault="00F16D6C" w:rsidP="00F16D6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Hribovja</w:t>
      </w:r>
      <w:r>
        <w:rPr>
          <w:rFonts w:ascii="Arial" w:hAnsi="Arial" w:cs="Arial"/>
        </w:rPr>
        <w:t xml:space="preserve"> (Škofjeloško, Tolmin, Cerkljansko – Idrijsko, Polhograjsko, Posavsko, Pohorje)</w:t>
      </w:r>
    </w:p>
    <w:p w:rsidR="00F16D6C" w:rsidRDefault="00F16D6C" w:rsidP="00F16D6C">
      <w:pPr>
        <w:numPr>
          <w:ilvl w:val="0"/>
          <w:numId w:val="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Gričevja</w:t>
      </w:r>
    </w:p>
    <w:p w:rsidR="00F16D6C" w:rsidRDefault="00F16D6C" w:rsidP="00F16D6C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Doline </w:t>
      </w:r>
      <w:r>
        <w:rPr>
          <w:rFonts w:ascii="Arial" w:hAnsi="Arial" w:cs="Arial"/>
        </w:rPr>
        <w:t>(Zgornje savinjska, Dravska,…)</w:t>
      </w:r>
    </w:p>
    <w:p w:rsidR="00F16D6C" w:rsidRDefault="00F16D6C" w:rsidP="00F16D6C">
      <w:pPr>
        <w:jc w:val="both"/>
        <w:rPr>
          <w:rFonts w:ascii="Arial" w:hAnsi="Arial" w:cs="Arial"/>
        </w:rPr>
      </w:pPr>
    </w:p>
    <w:p w:rsidR="00F16D6C" w:rsidRPr="00F16D6C" w:rsidRDefault="00F16D6C" w:rsidP="00F16D6C">
      <w:pPr>
        <w:jc w:val="both"/>
        <w:rPr>
          <w:rFonts w:ascii="Arial" w:hAnsi="Arial" w:cs="Arial"/>
          <w:i/>
        </w:rPr>
      </w:pPr>
      <w:r w:rsidRPr="00F16D6C">
        <w:rPr>
          <w:rFonts w:ascii="Arial" w:hAnsi="Arial" w:cs="Arial"/>
          <w:b/>
          <w:bCs/>
          <w:color w:val="00B050"/>
        </w:rPr>
        <w:t xml:space="preserve">5. Podnebje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>celinsko (</w:t>
      </w:r>
      <w:r>
        <w:rPr>
          <w:rFonts w:ascii="Arial" w:hAnsi="Arial" w:cs="Arial"/>
          <w:i/>
        </w:rPr>
        <w:t>značilnosti)</w:t>
      </w:r>
    </w:p>
    <w:p w:rsidR="00F16D6C" w:rsidRDefault="00F16D6C" w:rsidP="00F16D6C">
      <w:pPr>
        <w:jc w:val="both"/>
        <w:rPr>
          <w:rFonts w:ascii="Arial" w:hAnsi="Arial" w:cs="Arial"/>
        </w:rPr>
      </w:pPr>
    </w:p>
    <w:p w:rsidR="00F16D6C" w:rsidRDefault="00F16D6C" w:rsidP="00F16D6C">
      <w:pPr>
        <w:jc w:val="both"/>
        <w:rPr>
          <w:rFonts w:ascii="Arial" w:hAnsi="Arial" w:cs="Arial"/>
        </w:rPr>
      </w:pPr>
      <w:r w:rsidRPr="00F16D6C">
        <w:rPr>
          <w:rFonts w:ascii="Arial" w:hAnsi="Arial" w:cs="Arial"/>
          <w:b/>
          <w:bCs/>
          <w:color w:val="00B050"/>
        </w:rPr>
        <w:t xml:space="preserve">6. Vodovje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>reke ?</w:t>
      </w:r>
    </w:p>
    <w:p w:rsidR="00F16D6C" w:rsidRDefault="00F16D6C" w:rsidP="00F16D6C">
      <w:pPr>
        <w:jc w:val="both"/>
        <w:rPr>
          <w:rFonts w:ascii="Arial" w:hAnsi="Arial" w:cs="Arial"/>
        </w:rPr>
      </w:pPr>
    </w:p>
    <w:p w:rsidR="00F16D6C" w:rsidRPr="00F16D6C" w:rsidRDefault="00F16D6C" w:rsidP="00F16D6C">
      <w:pPr>
        <w:jc w:val="both"/>
        <w:rPr>
          <w:rFonts w:ascii="Arial" w:hAnsi="Arial" w:cs="Arial"/>
          <w:color w:val="00B050"/>
        </w:rPr>
      </w:pPr>
      <w:r w:rsidRPr="00F16D6C">
        <w:rPr>
          <w:rFonts w:ascii="Arial" w:hAnsi="Arial" w:cs="Arial"/>
          <w:b/>
          <w:bCs/>
          <w:color w:val="00B050"/>
        </w:rPr>
        <w:t>7. Naravna bogastva</w:t>
      </w:r>
    </w:p>
    <w:p w:rsidR="00F16D6C" w:rsidRDefault="00F16D6C" w:rsidP="00F16D6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Premog</w:t>
      </w:r>
      <w:r>
        <w:rPr>
          <w:rFonts w:ascii="Arial" w:hAnsi="Arial" w:cs="Arial"/>
        </w:rPr>
        <w:t xml:space="preserve"> – Posavje - rjavi ;  </w:t>
      </w:r>
      <w:r>
        <w:rPr>
          <w:rFonts w:ascii="Arial" w:hAnsi="Arial" w:cs="Arial"/>
          <w:u w:val="single"/>
        </w:rPr>
        <w:t>lignit</w:t>
      </w:r>
      <w:r>
        <w:rPr>
          <w:rFonts w:ascii="Arial" w:hAnsi="Arial" w:cs="Arial"/>
        </w:rPr>
        <w:t xml:space="preserve"> - Velenje</w:t>
      </w:r>
    </w:p>
    <w:p w:rsidR="00F16D6C" w:rsidRDefault="00F16D6C" w:rsidP="00F16D6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Uranova ruda</w:t>
      </w:r>
    </w:p>
    <w:p w:rsidR="00F16D6C" w:rsidRDefault="00F16D6C" w:rsidP="00F16D6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Železova ruda, oglje - nekoč</w:t>
      </w:r>
    </w:p>
    <w:p w:rsidR="00F16D6C" w:rsidRDefault="00F16D6C" w:rsidP="00F16D6C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Svinec, cink</w:t>
      </w:r>
      <w:r>
        <w:rPr>
          <w:rFonts w:ascii="Arial" w:hAnsi="Arial" w:cs="Arial"/>
        </w:rPr>
        <w:t xml:space="preserve"> – Mežica</w:t>
      </w:r>
    </w:p>
    <w:p w:rsidR="00F16D6C" w:rsidRPr="00F16D6C" w:rsidRDefault="00F16D6C" w:rsidP="00F16D6C">
      <w:pPr>
        <w:jc w:val="both"/>
        <w:rPr>
          <w:rFonts w:ascii="Arial" w:hAnsi="Arial" w:cs="Arial"/>
          <w:color w:val="00B050"/>
        </w:rPr>
      </w:pPr>
    </w:p>
    <w:p w:rsidR="00F16D6C" w:rsidRDefault="00F16D6C" w:rsidP="00F16D6C">
      <w:pPr>
        <w:jc w:val="both"/>
        <w:rPr>
          <w:rFonts w:ascii="Arial" w:hAnsi="Arial" w:cs="Arial"/>
        </w:rPr>
      </w:pPr>
      <w:r w:rsidRPr="00F16D6C">
        <w:rPr>
          <w:rFonts w:ascii="Arial" w:hAnsi="Arial" w:cs="Arial"/>
          <w:b/>
          <w:bCs/>
          <w:color w:val="00B050"/>
        </w:rPr>
        <w:t xml:space="preserve">8. Kmetijstvo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>razdrobljena posestva (delci)</w:t>
      </w:r>
    </w:p>
    <w:p w:rsidR="00F16D6C" w:rsidRDefault="00F16D6C" w:rsidP="00F16D6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Proizvodnja za dom – okopavine, krompir</w:t>
      </w:r>
    </w:p>
    <w:p w:rsidR="00F16D6C" w:rsidRDefault="00F16D6C" w:rsidP="00F16D6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Slabša rodovitna prst v nekaterih območjih</w:t>
      </w:r>
    </w:p>
    <w:p w:rsidR="00F16D6C" w:rsidRDefault="00F16D6C" w:rsidP="00F16D6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Relief</w:t>
      </w:r>
    </w:p>
    <w:p w:rsidR="00F16D6C" w:rsidRDefault="00F16D6C" w:rsidP="00F16D6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DD"/>
      </w:r>
      <w:r>
        <w:rPr>
          <w:rFonts w:ascii="Arial" w:hAnsi="Arial" w:cs="Arial"/>
        </w:rPr>
        <w:t xml:space="preserve"> - slabše razvito kmetijstvo</w:t>
      </w:r>
    </w:p>
    <w:p w:rsidR="00F16D6C" w:rsidRDefault="00F16D6C" w:rsidP="00F16D6C">
      <w:pPr>
        <w:jc w:val="both"/>
        <w:rPr>
          <w:rFonts w:ascii="Arial" w:hAnsi="Arial" w:cs="Arial"/>
        </w:rPr>
      </w:pPr>
    </w:p>
    <w:p w:rsidR="006A550C" w:rsidRDefault="006411DC" w:rsidP="00F16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Kaj prikazujeta spodnji sliki? Kje se lahko nahajata območji?</w:t>
      </w:r>
      <w:bookmarkStart w:id="0" w:name="_GoBack"/>
      <w:bookmarkEnd w:id="0"/>
    </w:p>
    <w:p w:rsidR="006A550C" w:rsidRDefault="006411DC" w:rsidP="00F16D6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88920" cy="2091690"/>
            <wp:effectExtent l="0" t="0" r="0" b="3810"/>
            <wp:docPr id="2" name="Slika 2" descr="D:\Users\SIO\AppData\Local\Microsoft\Windows\INetCache\Content.MSO\C9877B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IO\AppData\Local\Microsoft\Windows\INetCache\Content.MSO\C9877BD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50C">
        <w:rPr>
          <w:rFonts w:ascii="Arial" w:hAnsi="Arial" w:cs="Arial"/>
          <w:noProof/>
        </w:rPr>
        <w:t xml:space="preserve"> </w:t>
      </w:r>
      <w:r w:rsidR="006A550C" w:rsidRPr="006A550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150235" cy="2105660"/>
            <wp:effectExtent l="0" t="0" r="0" b="8890"/>
            <wp:wrapSquare wrapText="bothSides"/>
            <wp:docPr id="1" name="Slika 1" descr="D:\Users\SIO\AppData\Local\Temp\Temp1_Geografija 9.zip\Geografija 9\70 Hribovsko kmetij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Temp\Temp1_Geografija 9.zip\Geografija 9\70 Hribovsko kmetijst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 w:type="textWrapping" w:clear="all"/>
      </w:r>
    </w:p>
    <w:p w:rsidR="00F16D6C" w:rsidRDefault="00F16D6C" w:rsidP="00F16D6C">
      <w:pPr>
        <w:pStyle w:val="Naslov2"/>
        <w:keepLines w:val="0"/>
        <w:numPr>
          <w:ilvl w:val="0"/>
          <w:numId w:val="6"/>
        </w:numPr>
        <w:spacing w:before="0"/>
        <w:jc w:val="both"/>
      </w:pPr>
      <w:r w:rsidRPr="00F16D6C">
        <w:rPr>
          <w:b/>
          <w:color w:val="00B050"/>
        </w:rPr>
        <w:t>Boljše možnosti</w:t>
      </w:r>
      <w:r w:rsidRPr="00F16D6C">
        <w:rPr>
          <w:color w:val="00B050"/>
        </w:rPr>
        <w:t xml:space="preserve"> </w:t>
      </w:r>
      <w:r>
        <w:t xml:space="preserve">– </w:t>
      </w:r>
      <w:r>
        <w:rPr>
          <w:b/>
          <w:bCs/>
        </w:rPr>
        <w:t>Celjska kotlina - hmeljarstvo, sadjarstvo, vinogradništvo – Spodnja savinjska dolina in druge manjše</w:t>
      </w:r>
    </w:p>
    <w:p w:rsidR="00F16D6C" w:rsidRDefault="00F16D6C" w:rsidP="00F16D6C">
      <w:pPr>
        <w:rPr>
          <w:rFonts w:ascii="Arial" w:hAnsi="Arial" w:cs="Arial"/>
        </w:rPr>
      </w:pPr>
    </w:p>
    <w:p w:rsidR="00F16D6C" w:rsidRDefault="00F16D6C" w:rsidP="00F16D6C">
      <w:pPr>
        <w:numPr>
          <w:ilvl w:val="0"/>
          <w:numId w:val="7"/>
        </w:numPr>
        <w:rPr>
          <w:rFonts w:ascii="Arial" w:hAnsi="Arial" w:cs="Arial"/>
        </w:rPr>
      </w:pPr>
      <w:r w:rsidRPr="00F16D6C">
        <w:rPr>
          <w:rFonts w:ascii="Arial" w:hAnsi="Arial" w:cs="Arial"/>
          <w:b/>
          <w:bCs/>
          <w:color w:val="00B050"/>
        </w:rPr>
        <w:t xml:space="preserve">Živinoreja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</w:rPr>
        <w:t>manj</w:t>
      </w:r>
    </w:p>
    <w:p w:rsidR="00F16D6C" w:rsidRDefault="00F16D6C" w:rsidP="00F16D6C">
      <w:pPr>
        <w:rPr>
          <w:rFonts w:ascii="Arial" w:hAnsi="Arial" w:cs="Arial"/>
        </w:rPr>
      </w:pPr>
    </w:p>
    <w:p w:rsidR="00F16D6C" w:rsidRDefault="00F16D6C" w:rsidP="00F16D6C">
      <w:pPr>
        <w:numPr>
          <w:ilvl w:val="0"/>
          <w:numId w:val="7"/>
        </w:numPr>
        <w:tabs>
          <w:tab w:val="clear" w:pos="720"/>
          <w:tab w:val="num" w:pos="90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Gozd! – ekološki problemi</w:t>
      </w:r>
    </w:p>
    <w:p w:rsidR="00F16D6C" w:rsidRDefault="00F16D6C" w:rsidP="00F16D6C">
      <w:pPr>
        <w:numPr>
          <w:ilvl w:val="0"/>
          <w:numId w:val="7"/>
        </w:numPr>
        <w:tabs>
          <w:tab w:val="clear" w:pos="720"/>
          <w:tab w:val="num" w:pos="90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>Industrija – vrste…</w:t>
      </w:r>
    </w:p>
    <w:p w:rsidR="00F16D6C" w:rsidRDefault="00F16D6C" w:rsidP="00F16D6C">
      <w:pPr>
        <w:tabs>
          <w:tab w:val="num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16D6C" w:rsidRPr="00F16D6C" w:rsidRDefault="00F16D6C" w:rsidP="00F16D6C">
      <w:pPr>
        <w:tabs>
          <w:tab w:val="num" w:pos="900"/>
        </w:tabs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Vsa navodila za seminarske naloge boste dobili v sporočilih v e</w:t>
      </w:r>
      <w:r w:rsidR="006411DC">
        <w:rPr>
          <w:rFonts w:ascii="Arial" w:hAnsi="Arial" w:cs="Arial"/>
          <w:color w:val="C00000"/>
        </w:rPr>
        <w:t>-</w:t>
      </w:r>
      <w:r>
        <w:rPr>
          <w:rFonts w:ascii="Arial" w:hAnsi="Arial" w:cs="Arial"/>
          <w:color w:val="C00000"/>
        </w:rPr>
        <w:t>asistentu.</w:t>
      </w:r>
    </w:p>
    <w:p w:rsidR="00F16D6C" w:rsidRDefault="00F16D6C" w:rsidP="00F16D6C">
      <w:pPr>
        <w:rPr>
          <w:rFonts w:ascii="Arial" w:hAnsi="Arial" w:cs="Arial"/>
        </w:rPr>
      </w:pPr>
    </w:p>
    <w:p w:rsidR="00F16D6C" w:rsidRDefault="00F16D6C" w:rsidP="00F16D6C">
      <w:pPr>
        <w:rPr>
          <w:rFonts w:ascii="Arial" w:hAnsi="Arial" w:cs="Arial"/>
        </w:rPr>
      </w:pPr>
    </w:p>
    <w:p w:rsidR="006411DC" w:rsidRDefault="006411DC">
      <w:pPr>
        <w:rPr>
          <w:rFonts w:ascii="Arial" w:hAnsi="Arial" w:cs="Arial"/>
        </w:rPr>
      </w:pPr>
    </w:p>
    <w:p w:rsidR="008D453B" w:rsidRDefault="006411DC">
      <w:r>
        <w:rPr>
          <w:rFonts w:ascii="Arial" w:hAnsi="Arial" w:cs="Arial"/>
        </w:rPr>
        <w:t>Uspešno delo, bodite zdravi in lep pozdrav, učiteljica, Vida Lunka</w:t>
      </w:r>
    </w:p>
    <w:sectPr w:rsidR="008D453B" w:rsidSect="00F16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paniHeavy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3513"/>
    <w:multiLevelType w:val="hybridMultilevel"/>
    <w:tmpl w:val="B1FA3EF0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E0292D"/>
    <w:multiLevelType w:val="hybridMultilevel"/>
    <w:tmpl w:val="A6E401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A2375"/>
    <w:multiLevelType w:val="hybridMultilevel"/>
    <w:tmpl w:val="E6A60E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51C79"/>
    <w:multiLevelType w:val="hybridMultilevel"/>
    <w:tmpl w:val="19ECCB0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C44168"/>
    <w:multiLevelType w:val="hybridMultilevel"/>
    <w:tmpl w:val="FFD406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A86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01772"/>
    <w:multiLevelType w:val="hybridMultilevel"/>
    <w:tmpl w:val="29E24D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27EC"/>
    <w:multiLevelType w:val="hybridMultilevel"/>
    <w:tmpl w:val="ABF20D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6C"/>
    <w:rsid w:val="006411DC"/>
    <w:rsid w:val="006A550C"/>
    <w:rsid w:val="008D453B"/>
    <w:rsid w:val="00984864"/>
    <w:rsid w:val="00F1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E0A7"/>
  <w15:chartTrackingRefBased/>
  <w15:docId w15:val="{9A795D5C-7AD0-40C5-92C6-875C579E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6D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16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16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16D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16D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3</cp:revision>
  <dcterms:created xsi:type="dcterms:W3CDTF">2020-11-20T08:56:00Z</dcterms:created>
  <dcterms:modified xsi:type="dcterms:W3CDTF">2020-11-20T13:14:00Z</dcterms:modified>
</cp:coreProperties>
</file>